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435" w:rsidRPr="00073C3C" w:rsidRDefault="00514435" w:rsidP="00514435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514435" w:rsidRDefault="00514435" w:rsidP="00514435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514435" w:rsidRDefault="00514435" w:rsidP="00514435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Criar as pastas necessárias para aplicação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514435" w:rsidRPr="00073C3C" w:rsidRDefault="00514435" w:rsidP="0051443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514435" w:rsidRPr="001E4D72" w:rsidRDefault="00514435" w:rsidP="00514435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514435" w:rsidRDefault="00514435" w:rsidP="00514435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Escrever as referências no </w:t>
      </w:r>
      <w:proofErr w:type="spell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63A3B" wp14:editId="7B449976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Pr="00073C3C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pasta </w:t>
      </w:r>
      <w:proofErr w:type="spellStart"/>
      <w:r>
        <w:t>Extensions</w:t>
      </w:r>
      <w:proofErr w:type="spellEnd"/>
      <w:r>
        <w:t>, onde serão escritas quaisquer classes que venham a estender o comportamento da API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Criar a pasta Models, onde ficarão os modelos que representam os dados.</w:t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-510"/>
      </w:pPr>
      <w:r>
        <w:rPr>
          <w:noProof/>
          <w:lang w:eastAsia="pt-BR"/>
        </w:rPr>
        <w:lastRenderedPageBreak/>
        <w:drawing>
          <wp:inline distT="0" distB="0" distL="0" distR="0" wp14:anchorId="11C02E45" wp14:editId="14BBC963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Mapear esse contexto no startup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032996E9" wp14:editId="6D8F281B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514435" w:rsidRDefault="00514435" w:rsidP="00514435">
      <w:pPr>
        <w:pStyle w:val="PargrafodaLista"/>
        <w:ind w:left="1065"/>
      </w:pPr>
    </w:p>
    <w:p w:rsidR="00514435" w:rsidRPr="002F0500" w:rsidRDefault="00514435" w:rsidP="00514435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514435" w:rsidRPr="002F0500" w:rsidRDefault="00514435" w:rsidP="00514435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514435" w:rsidRDefault="00514435" w:rsidP="00514435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514435" w:rsidRDefault="00514435" w:rsidP="00514435">
      <w:pPr>
        <w:ind w:firstLine="3"/>
      </w:pPr>
      <w:r>
        <w:rPr>
          <w:noProof/>
          <w:lang w:eastAsia="pt-BR"/>
        </w:rPr>
        <w:drawing>
          <wp:inline distT="0" distB="0" distL="0" distR="0" wp14:anchorId="28028E3F" wp14:editId="0517C9CD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firstLine="3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1065"/>
      </w:pPr>
      <w:r>
        <w:rPr>
          <w:noProof/>
          <w:lang w:eastAsia="pt-BR"/>
        </w:rPr>
        <w:lastRenderedPageBreak/>
        <w:drawing>
          <wp:inline distT="0" distB="0" distL="0" distR="0" wp14:anchorId="7CA578D0" wp14:editId="7318BE5E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>Para que seja possível realizar a criação de uma migration, deve-se instalar o pacote Tools. Lembrar de Escolher o Default Project na hora de instalar.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514435" w:rsidRDefault="00514435" w:rsidP="00514435">
      <w:pPr>
        <w:pStyle w:val="PargrafodaLista"/>
        <w:ind w:left="178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Realizar a migration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>
        <w:t>.  Lembrar de referenciar o API como start up Project para que seja possível realizar a migration.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Update-</w:t>
      </w:r>
      <w:proofErr w:type="spellStart"/>
      <w:r>
        <w:t>datebase</w:t>
      </w:r>
      <w:proofErr w:type="spellEnd"/>
    </w:p>
    <w:p w:rsidR="00514435" w:rsidRDefault="00514435" w:rsidP="00514435">
      <w:pPr>
        <w:pStyle w:val="PargrafodaLista"/>
        <w:ind w:left="178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Adicionar ao SQL Server Object Explorer 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74C1144" wp14:editId="5C3F0D95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Pr="00DC2B26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514435" w:rsidRDefault="00514435" w:rsidP="00514435">
      <w:pPr>
        <w:shd w:val="clear" w:color="auto" w:fill="F7F7F7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lastRenderedPageBreak/>
        <w:t xml:space="preserve">Na pasta Models, criar uma classe chamada </w:t>
      </w:r>
      <w:proofErr w:type="spellStart"/>
      <w:r>
        <w:t>UserViewModels</w:t>
      </w:r>
      <w:proofErr w:type="spellEnd"/>
      <w:r>
        <w:t>, no plural, pois será utilizado mais de uma model dentro do arquivo.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79F8E996" wp14:editId="5D26253D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Herdar de </w:t>
      </w:r>
      <w:proofErr w:type="spellStart"/>
      <w:r>
        <w:t>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UserManager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Inicializar pelo construtor a injeção de dependências dos dois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Definir a rota</w:t>
      </w:r>
    </w:p>
    <w:p w:rsidR="00514435" w:rsidRDefault="00514435" w:rsidP="00514435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B6F77D8" wp14:editId="1E55556A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r>
        <w:tab/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No método registrar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Deve-se criar uma instância de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user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lastRenderedPageBreak/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Definir o verbo e a rota</w:t>
      </w:r>
    </w:p>
    <w:p w:rsidR="00514435" w:rsidRDefault="00514435" w:rsidP="00514435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4ABA82F9" wp14:editId="703F5E86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283"/>
        <w:jc w:val="center"/>
      </w:pPr>
    </w:p>
    <w:p w:rsidR="00514435" w:rsidRDefault="00514435" w:rsidP="00514435">
      <w:pPr>
        <w:ind w:left="283"/>
        <w:jc w:val="center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4A1A333D" wp14:editId="6A2C8F0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 o pacote </w:t>
      </w:r>
      <w:proofErr w:type="spellStart"/>
      <w:r>
        <w:t>Swashbuckle.AspNetCore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=“5.3.3”. Pode fazer isso também através do Package Manager Console.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adicionar o </w:t>
      </w:r>
      <w:proofErr w:type="spellStart"/>
      <w:r>
        <w:t>MiddleWare</w:t>
      </w:r>
      <w:proofErr w:type="spellEnd"/>
      <w:r>
        <w:t xml:space="preserve"> de </w:t>
      </w:r>
      <w:proofErr w:type="spellStart"/>
      <w:r>
        <w:t>gereção</w:t>
      </w:r>
      <w:proofErr w:type="spellEnd"/>
      <w:r>
        <w:t xml:space="preserve"> de documentação ao pipeline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 .Essa configuração permite customização, o que faz com que a API fique um pouco melhor documentada.</w:t>
      </w:r>
    </w:p>
    <w:p w:rsidR="00514435" w:rsidRDefault="00514435" w:rsidP="00514435">
      <w:pPr>
        <w:ind w:left="-1304"/>
      </w:pPr>
      <w:r>
        <w:rPr>
          <w:noProof/>
          <w:lang w:eastAsia="pt-BR"/>
        </w:rPr>
        <w:drawing>
          <wp:inline distT="0" distB="0" distL="0" distR="0" wp14:anchorId="4A785158" wp14:editId="04D5673A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09E5CFC6" wp14:editId="50609F24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>. Alterar o arquivo Identidade/</w:t>
      </w:r>
      <w:proofErr w:type="spellStart"/>
      <w:r>
        <w:t>Properties</w:t>
      </w:r>
      <w:proofErr w:type="spellEnd"/>
      <w:r>
        <w:t>/</w:t>
      </w:r>
      <w:proofErr w:type="spellStart"/>
      <w:r>
        <w:t>lauchSetting.json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C61B78" wp14:editId="3C1899F2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Caso ainda continue abrindo com o </w:t>
      </w:r>
      <w:proofErr w:type="spellStart"/>
      <w:r>
        <w:t>Docker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lastRenderedPageBreak/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16D69A1B" wp14:editId="41E2B255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0E04D62" wp14:editId="28056EA9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Realizar o cadastro de uma pessoa e verificar se será gravado no banco de dados.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Uma vez testado, deletar as classes e controllers que não são necessárias.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proofErr w:type="spellStart"/>
      <w:r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]. Isso é importante pois o </w:t>
      </w:r>
      <w:proofErr w:type="spellStart"/>
      <w:r>
        <w:t>swagger</w:t>
      </w:r>
      <w:proofErr w:type="spellEnd"/>
      <w:r>
        <w:t xml:space="preserve"> já entenderá que é uma API e trafegará arquivos JSON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3731CDD" wp14:editId="22273177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ind w:left="1416"/>
      </w:pPr>
    </w:p>
    <w:p w:rsidR="00514435" w:rsidRDefault="00514435" w:rsidP="00514435">
      <w:pPr>
        <w:pStyle w:val="PargrafodaLista"/>
        <w:ind w:left="1416"/>
      </w:pPr>
    </w:p>
    <w:p w:rsidR="00514435" w:rsidRDefault="00514435" w:rsidP="00514435">
      <w:pPr>
        <w:pStyle w:val="PargrafodaLista"/>
        <w:ind w:left="1416"/>
      </w:pPr>
    </w:p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da API, configurar o tipo de autenticação que será usado. Nesse caso será o </w:t>
      </w:r>
      <w:proofErr w:type="spellStart"/>
      <w:r>
        <w:t>Json</w:t>
      </w:r>
      <w:proofErr w:type="spellEnd"/>
      <w:r>
        <w:t xml:space="preserve"> Web Token.</w:t>
      </w:r>
    </w:p>
    <w:p w:rsidR="00514435" w:rsidRDefault="00514435" w:rsidP="00514435">
      <w:pPr>
        <w:pStyle w:val="PargrafodaLista"/>
      </w:pP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54A15A5A" wp14:editId="4D140A68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Até essa etapa o JWT ainda não foi adicionado. A parte anterior apenas delimita que serão usados os padrões do JWT.</w:t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4E01E36" wp14:editId="74F3BCB4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59B4358" wp14:editId="70736DD8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749E05F" wp14:editId="08315B6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688B5AEC" wp14:editId="452C02E6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Com a configuração de suporte ao JWT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 Criar também as model subsequentes. A criação da model pode ser feita na mesma classe, a </w:t>
      </w:r>
      <w:proofErr w:type="spellStart"/>
      <w:proofErr w:type="gramStart"/>
      <w:r>
        <w:t>UserViewModel</w:t>
      </w:r>
      <w:proofErr w:type="spellEnd"/>
      <w:r>
        <w:t xml:space="preserve"> .</w:t>
      </w:r>
      <w:proofErr w:type="gramEnd"/>
    </w:p>
    <w:p w:rsidR="00514435" w:rsidRDefault="00514435" w:rsidP="00514435">
      <w:pPr>
        <w:pStyle w:val="PargrafodaLista"/>
      </w:pP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4478125D" wp14:editId="4D65475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both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>
        <w:t>: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 é padrão do Unix.</w:t>
      </w:r>
    </w:p>
    <w:p w:rsidR="00514435" w:rsidRDefault="00514435" w:rsidP="00514435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416E8802" wp14:editId="48647F6E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lastRenderedPageBreak/>
        <w:t xml:space="preserve">Criar o método que irá obter aa </w:t>
      </w:r>
      <w:proofErr w:type="spellStart"/>
      <w:r>
        <w:t>claims</w:t>
      </w:r>
      <w:proofErr w:type="spellEnd"/>
      <w:r>
        <w:t xml:space="preserve"> do usuário.</w:t>
      </w:r>
    </w:p>
    <w:p w:rsidR="00514435" w:rsidRDefault="00514435" w:rsidP="00514435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2797C78" wp14:editId="19A8FBCF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>
        <w:t xml:space="preserve"> e assim usar a chave. Nesse caso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14435" w:rsidRDefault="00514435" w:rsidP="00514435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02D1037A" wp14:editId="277F198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514435" w:rsidRDefault="00514435" w:rsidP="00514435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203A225" wp14:editId="70703C35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514435" w:rsidRDefault="00514435" w:rsidP="00514435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1CC2A422" wp14:editId="721F6EF6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>Como esses métodos já preparados, pode criar o método que englobará todos os processos.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3AF0BF90" wp14:editId="40F1DC3E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lastRenderedPageBreak/>
        <w:t xml:space="preserve">No Método Login, colocar os dados do </w:t>
      </w:r>
      <w:proofErr w:type="spellStart"/>
      <w:r>
        <w:t>tokken</w:t>
      </w:r>
      <w:proofErr w:type="spellEnd"/>
      <w:r>
        <w:t xml:space="preserve"> na resposta.</w:t>
      </w:r>
    </w:p>
    <w:p w:rsidR="00514435" w:rsidRDefault="00514435" w:rsidP="00514435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99B03B4" wp14:editId="6AE9C750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>Realizar o mesmo procedimento como método de registrar usuário.</w:t>
      </w:r>
    </w:p>
    <w:p w:rsidR="00514435" w:rsidRDefault="00514435" w:rsidP="00514435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25902760" wp14:editId="26434327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>Rodar a aplicação para verificar se estar tudo certo.</w:t>
      </w:r>
    </w:p>
    <w:p w:rsidR="00514435" w:rsidRPr="0085519F" w:rsidRDefault="00514435" w:rsidP="00514435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D73E843" wp14:editId="62A23BE9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04E1574E" wp14:editId="53DEEFE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AA63CF9" wp14:editId="467DDDF2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514435" w:rsidRDefault="00514435" w:rsidP="00514435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65B85D4F" wp14:editId="6CE09C14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514435" w:rsidRDefault="00514435" w:rsidP="00514435">
      <w:pPr>
        <w:pStyle w:val="PargrafodaLista"/>
        <w:ind w:left="1440"/>
        <w:jc w:val="both"/>
      </w:pPr>
    </w:p>
    <w:p w:rsidR="00514435" w:rsidRDefault="00514435" w:rsidP="00514435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7FD0992F" wp14:editId="00918BE6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1440"/>
        <w:jc w:val="center"/>
      </w:pP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  <w:numPr>
          <w:ilvl w:val="2"/>
          <w:numId w:val="2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514435" w:rsidRDefault="00514435" w:rsidP="00514435">
      <w:pPr>
        <w:pStyle w:val="PargrafodaLista"/>
        <w:numPr>
          <w:ilvl w:val="2"/>
          <w:numId w:val="2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6AB0B8B7" wp14:editId="18AB2D3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514435" w:rsidRDefault="00514435" w:rsidP="00514435">
      <w:pPr>
        <w:pStyle w:val="PargrafodaLista"/>
        <w:ind w:left="1440"/>
        <w:jc w:val="both"/>
      </w:pPr>
    </w:p>
    <w:p w:rsidR="00514435" w:rsidRDefault="00514435" w:rsidP="00514435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79F31330" wp14:editId="7D3401B5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 </w:t>
      </w:r>
      <w:proofErr w:type="spellStart"/>
      <w:r>
        <w:t>AuthController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No método Registrar, 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Na validação da </w:t>
      </w:r>
      <w:proofErr w:type="spellStart"/>
      <w:r>
        <w:t>ModelState</w:t>
      </w:r>
      <w:proofErr w:type="spellEnd"/>
      <w:r>
        <w:t xml:space="preserve"> implementar o retorno dessa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4F3284E6" wp14:editId="6021470A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2"/>
          <w:numId w:val="2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>
        <w:t xml:space="preserve">. 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77AF4284" wp14:editId="1997B3C6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>Implementar a varredura de erros para que possam serem listados caso o procedimento venha a falhar.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  <w:ind w:left="2160"/>
      </w:pPr>
    </w:p>
    <w:p w:rsidR="00514435" w:rsidRDefault="00514435" w:rsidP="00514435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6BD8631B" wp14:editId="675EFB24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720"/>
      </w:pP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>Realizar o mesmo tipo de modificação do método Login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>Criar uma condição específica para quando o usuário estiver bloqueado.</w:t>
      </w:r>
    </w:p>
    <w:p w:rsidR="00514435" w:rsidRDefault="00514435" w:rsidP="00514435">
      <w:pPr>
        <w:pStyle w:val="PargrafodaLista"/>
        <w:ind w:left="1440"/>
      </w:pPr>
    </w:p>
    <w:p w:rsidR="00514435" w:rsidRDefault="00514435" w:rsidP="00514435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1D5897E" wp14:editId="38087274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-102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Testar e ver como está funcionando</w:t>
      </w:r>
    </w:p>
    <w:p w:rsidR="00514435" w:rsidRDefault="00514435" w:rsidP="00514435">
      <w:pPr>
        <w:pStyle w:val="PargrafodaLista"/>
      </w:pPr>
    </w:p>
    <w:p w:rsidR="00514435" w:rsidRPr="000304BF" w:rsidRDefault="00514435" w:rsidP="00514435">
      <w:pPr>
        <w:pStyle w:val="PargrafodaLista"/>
      </w:pPr>
    </w:p>
    <w:p w:rsidR="00514435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startup, onde existe a configuração do </w:t>
      </w:r>
      <w:proofErr w:type="spellStart"/>
      <w:r>
        <w:t>identity</w:t>
      </w:r>
      <w:proofErr w:type="spellEnd"/>
      <w:r>
        <w:t xml:space="preserve">, vai e adiciona a referência </w:t>
      </w:r>
      <w:proofErr w:type="spellStart"/>
      <w:r>
        <w:t>AddErrorDescriber</w:t>
      </w:r>
      <w:proofErr w:type="spellEnd"/>
    </w:p>
    <w:p w:rsidR="00514435" w:rsidRDefault="00514435" w:rsidP="00514435">
      <w:pPr>
        <w:ind w:left="-397"/>
      </w:pPr>
      <w:r>
        <w:rPr>
          <w:noProof/>
          <w:lang w:eastAsia="pt-BR"/>
        </w:rPr>
        <w:drawing>
          <wp:inline distT="0" distB="0" distL="0" distR="0" wp14:anchorId="371B9127" wp14:editId="379C43CF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Testar se as mensagens estão vindo em português</w:t>
      </w:r>
      <w:r>
        <w:tab/>
      </w:r>
    </w:p>
    <w:p w:rsidR="00514435" w:rsidRPr="00796EFC" w:rsidRDefault="00514435" w:rsidP="00514435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514435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de desenvolvimento, ou seja, do </w:t>
      </w:r>
      <w:proofErr w:type="spellStart"/>
      <w:r>
        <w:t>appsettings.json</w:t>
      </w:r>
      <w:proofErr w:type="spellEnd"/>
      <w:r>
        <w:t xml:space="preserve"> para o </w:t>
      </w:r>
      <w:proofErr w:type="spellStart"/>
      <w:r>
        <w:t>appsettings.Development.json</w:t>
      </w:r>
      <w:proofErr w:type="spellEnd"/>
      <w:r>
        <w:t>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Na Startup configurar para que seja possível identificar qual dos dois ambientes a aplicação irá usar.</w:t>
      </w:r>
    </w:p>
    <w:p w:rsidR="00514435" w:rsidRDefault="00514435" w:rsidP="00514435">
      <w:pPr>
        <w:pStyle w:val="PargrafodaLista"/>
        <w:ind w:left="567"/>
      </w:pPr>
    </w:p>
    <w:p w:rsidR="00514435" w:rsidRDefault="00514435" w:rsidP="00514435">
      <w:pPr>
        <w:ind w:left="-1020"/>
      </w:pPr>
      <w:r>
        <w:rPr>
          <w:noProof/>
          <w:lang w:eastAsia="pt-BR"/>
        </w:rPr>
        <w:drawing>
          <wp:inline distT="0" distB="0" distL="0" distR="0" wp14:anchorId="00E23059" wp14:editId="00657923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Ajustar o arquivo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FE4ED09" wp14:editId="1C6655E3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CF9AADA" wp14:editId="311C2851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 xml:space="preserve">, classes chamadas </w:t>
      </w:r>
      <w:proofErr w:type="spellStart"/>
      <w:r>
        <w:t>ApiConfig</w:t>
      </w:r>
      <w:proofErr w:type="spellEnd"/>
      <w:r>
        <w:t xml:space="preserve">, </w:t>
      </w:r>
      <w:proofErr w:type="spellStart"/>
      <w:r>
        <w:t>IdentityConfig</w:t>
      </w:r>
      <w:proofErr w:type="spellEnd"/>
      <w:r>
        <w:t xml:space="preserve"> e </w:t>
      </w:r>
      <w:proofErr w:type="spellStart"/>
      <w:r>
        <w:t>SwaggerConfig</w:t>
      </w:r>
      <w:proofErr w:type="spellEnd"/>
    </w:p>
    <w:p w:rsidR="00514435" w:rsidRDefault="00514435" w:rsidP="00514435">
      <w:pPr>
        <w:pStyle w:val="PargrafodaLista"/>
        <w:numPr>
          <w:ilvl w:val="0"/>
          <w:numId w:val="2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20436AF8" wp14:editId="556B60C4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136C33A5" wp14:editId="3905FEC2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360B2CB2" wp14:editId="65BE88CC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5992D5AC" wp14:editId="711BFFF9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No final, a classe startup estará muito mais limpa.</w:t>
      </w:r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5A37E127" wp14:editId="2CC56C03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45" w:rsidRDefault="00514435" w:rsidP="00514435">
      <w:pPr>
        <w:pStyle w:val="PargrafodaLista"/>
        <w:numPr>
          <w:ilvl w:val="0"/>
          <w:numId w:val="2"/>
        </w:numPr>
      </w:pPr>
      <w:r>
        <w:t>Testar</w:t>
      </w:r>
      <w:bookmarkStart w:id="0" w:name="_GoBack"/>
      <w:bookmarkEnd w:id="0"/>
    </w:p>
    <w:sectPr w:rsidR="002B05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A4E"/>
    <w:rsid w:val="00514435"/>
    <w:rsid w:val="006D6709"/>
    <w:rsid w:val="00A6570D"/>
    <w:rsid w:val="00FE5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E5471F-CA62-458C-ADDB-17111BD83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443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ecture-name">
    <w:name w:val="lecture-name"/>
    <w:basedOn w:val="Fontepargpadro"/>
    <w:rsid w:val="00514435"/>
  </w:style>
  <w:style w:type="character" w:customStyle="1" w:styleId="status-icon">
    <w:name w:val="status-icon"/>
    <w:basedOn w:val="Fontepargpadro"/>
    <w:rsid w:val="00514435"/>
  </w:style>
  <w:style w:type="paragraph" w:styleId="PargrafodaLista">
    <w:name w:val="List Paragraph"/>
    <w:basedOn w:val="Normal"/>
    <w:uiPriority w:val="34"/>
    <w:qFormat/>
    <w:rsid w:val="005144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1439</Words>
  <Characters>7776</Characters>
  <Application>Microsoft Office Word</Application>
  <DocSecurity>0</DocSecurity>
  <Lines>64</Lines>
  <Paragraphs>18</Paragraphs>
  <ScaleCrop>false</ScaleCrop>
  <Company>Cencosud S.A</Company>
  <LinksUpToDate>false</LinksUpToDate>
  <CharactersWithSpaces>9197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</cp:revision>
  <dcterms:created xsi:type="dcterms:W3CDTF">2021-12-24T19:42:00Z</dcterms:created>
  <dcterms:modified xsi:type="dcterms:W3CDTF">2021-12-24T19:44:00Z</dcterms:modified>
</cp:coreProperties>
</file>